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E22C" w14:textId="7D12F094" w:rsidR="00000000" w:rsidRPr="00E6096A" w:rsidRDefault="00E6096A" w:rsidP="003E0705">
      <w:pPr>
        <w:jc w:val="center"/>
        <w:rPr>
          <w:b/>
        </w:rPr>
      </w:pPr>
      <w:r>
        <w:rPr>
          <w:b/>
        </w:rPr>
        <w:t xml:space="preserve">ILLUMINATED </w:t>
      </w:r>
      <w:r w:rsidRPr="00E6096A">
        <w:rPr>
          <w:rFonts w:hint="eastAsia"/>
          <w:b/>
        </w:rPr>
        <w:t>D</w:t>
      </w:r>
      <w:r w:rsidRPr="00E6096A">
        <w:rPr>
          <w:b/>
        </w:rPr>
        <w:t xml:space="preserve">ASH </w:t>
      </w:r>
      <w:r>
        <w:rPr>
          <w:b/>
        </w:rPr>
        <w:t xml:space="preserve">WINCH </w:t>
      </w:r>
      <w:r w:rsidRPr="00E6096A">
        <w:rPr>
          <w:b/>
        </w:rPr>
        <w:t>ROCKER SWITCH</w:t>
      </w:r>
    </w:p>
    <w:p w14:paraId="5840F6F4" w14:textId="3B3D6A3A" w:rsidR="00E6096A" w:rsidRDefault="003E0705" w:rsidP="00E6096A">
      <w:pPr>
        <w:rPr>
          <w:b/>
          <w:caps/>
          <w:sz w:val="20"/>
        </w:rPr>
      </w:pPr>
      <w:r w:rsidRPr="003E0705">
        <w:rPr>
          <w:rFonts w:hint="eastAsia"/>
          <w:b/>
          <w:caps/>
          <w:sz w:val="20"/>
        </w:rPr>
        <w:t>F</w:t>
      </w:r>
      <w:r w:rsidRPr="003E0705">
        <w:rPr>
          <w:b/>
          <w:caps/>
          <w:sz w:val="20"/>
        </w:rPr>
        <w:t>EATURES:</w:t>
      </w:r>
    </w:p>
    <w:p w14:paraId="1155C239" w14:textId="77777777" w:rsidR="00900263" w:rsidRDefault="00900263" w:rsidP="00900263">
      <w:pPr>
        <w:pStyle w:val="ListParagraph"/>
        <w:numPr>
          <w:ilvl w:val="0"/>
          <w:numId w:val="1"/>
        </w:numPr>
        <w:rPr>
          <w:caps/>
          <w:sz w:val="20"/>
        </w:rPr>
      </w:pPr>
      <w:r w:rsidRPr="00900263">
        <w:rPr>
          <w:i/>
          <w:caps/>
          <w:sz w:val="20"/>
        </w:rPr>
        <w:t>IMPORTANT</w:t>
      </w:r>
      <w:r>
        <w:rPr>
          <w:caps/>
          <w:sz w:val="20"/>
        </w:rPr>
        <w:t xml:space="preserve"> - </w:t>
      </w:r>
      <w:r w:rsidRPr="003E0705">
        <w:rPr>
          <w:caps/>
          <w:sz w:val="20"/>
        </w:rPr>
        <w:t>Requires Standard ATV Winch Contactor to control Winch</w:t>
      </w:r>
    </w:p>
    <w:p w14:paraId="4F4ED465" w14:textId="1241E85D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>This kit includes the Rocker Switch and the 10' Wire Harness with</w:t>
      </w:r>
      <w:r w:rsidR="004A7B73">
        <w:rPr>
          <w:caps/>
          <w:sz w:val="20"/>
        </w:rPr>
        <w:t xml:space="preserve"> QUICK CONNECT</w:t>
      </w:r>
      <w:r w:rsidRPr="003E0705">
        <w:rPr>
          <w:caps/>
          <w:sz w:val="20"/>
        </w:rPr>
        <w:t xml:space="preserve"> plug for easy wiring installation</w:t>
      </w:r>
    </w:p>
    <w:p w14:paraId="3D338910" w14:textId="057BEDE3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>LED illuminated when your key is turned on to allow you to see at night</w:t>
      </w:r>
    </w:p>
    <w:p w14:paraId="7D1E0E3D" w14:textId="77777777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>Circuit Type (ON)-OFF-(ON)</w:t>
      </w:r>
    </w:p>
    <w:p w14:paraId="05153BCA" w14:textId="77777777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>Double pole Switch. This mean two contact points instead of just one for better repeatability operation.</w:t>
      </w:r>
    </w:p>
    <w:p w14:paraId="1AA37127" w14:textId="77777777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>Requires Mounting hole 0.830” x 1.450” (standard on most UTV’s)</w:t>
      </w:r>
    </w:p>
    <w:p w14:paraId="170DCF0E" w14:textId="6B8A0F76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 xml:space="preserve">Max </w:t>
      </w:r>
      <w:r w:rsidR="007B06D2">
        <w:rPr>
          <w:caps/>
          <w:sz w:val="20"/>
        </w:rPr>
        <w:t>Current Rating: 20A 12VDC and 1</w:t>
      </w:r>
      <w:r w:rsidR="007B06D2">
        <w:rPr>
          <w:rFonts w:hint="eastAsia"/>
          <w:caps/>
          <w:sz w:val="20"/>
        </w:rPr>
        <w:t>0</w:t>
      </w:r>
      <w:r w:rsidRPr="003E0705">
        <w:rPr>
          <w:caps/>
          <w:sz w:val="20"/>
        </w:rPr>
        <w:t>A 24VDC</w:t>
      </w:r>
    </w:p>
    <w:p w14:paraId="07CCFC0B" w14:textId="77777777" w:rsidR="00E6096A" w:rsidRPr="003E0705" w:rsidRDefault="00E6096A" w:rsidP="00E6096A">
      <w:pPr>
        <w:pStyle w:val="ListParagraph"/>
        <w:numPr>
          <w:ilvl w:val="0"/>
          <w:numId w:val="1"/>
        </w:numPr>
        <w:rPr>
          <w:caps/>
          <w:sz w:val="20"/>
        </w:rPr>
      </w:pPr>
      <w:r w:rsidRPr="003E0705">
        <w:rPr>
          <w:caps/>
          <w:sz w:val="20"/>
        </w:rPr>
        <w:t>Silver Plated Terminals</w:t>
      </w:r>
    </w:p>
    <w:p w14:paraId="119685D4" w14:textId="77777777" w:rsidR="003E0705" w:rsidRPr="003E0705" w:rsidRDefault="003E0705" w:rsidP="003E0705">
      <w:pPr>
        <w:pStyle w:val="ListParagraph"/>
        <w:rPr>
          <w:caps/>
          <w:sz w:val="20"/>
        </w:rPr>
      </w:pPr>
    </w:p>
    <w:p w14:paraId="13D47256" w14:textId="1A2E640A" w:rsidR="00E6096A" w:rsidRPr="003E0705" w:rsidRDefault="003E0705" w:rsidP="00E6096A">
      <w:pPr>
        <w:rPr>
          <w:b/>
          <w:caps/>
          <w:sz w:val="20"/>
        </w:rPr>
      </w:pPr>
      <w:r w:rsidRPr="003E0705">
        <w:rPr>
          <w:caps/>
          <w:noProof/>
          <w:sz w:val="20"/>
        </w:rPr>
        <w:drawing>
          <wp:anchor distT="0" distB="0" distL="114300" distR="114300" simplePos="0" relativeHeight="251658240" behindDoc="1" locked="0" layoutInCell="1" allowOverlap="1" wp14:anchorId="37127D84" wp14:editId="0E4C2483">
            <wp:simplePos x="0" y="0"/>
            <wp:positionH relativeFrom="column">
              <wp:posOffset>3286125</wp:posOffset>
            </wp:positionH>
            <wp:positionV relativeFrom="paragraph">
              <wp:posOffset>12065</wp:posOffset>
            </wp:positionV>
            <wp:extent cx="2733675" cy="1812154"/>
            <wp:effectExtent l="0" t="0" r="0" b="0"/>
            <wp:wrapTight wrapText="bothSides">
              <wp:wrapPolygon edited="0">
                <wp:start x="0" y="0"/>
                <wp:lineTo x="0" y="21350"/>
                <wp:lineTo x="21374" y="21350"/>
                <wp:lineTo x="2137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096A" w:rsidRPr="003E0705">
        <w:rPr>
          <w:b/>
          <w:caps/>
          <w:sz w:val="20"/>
        </w:rPr>
        <w:t>INSTALLATION:</w:t>
      </w:r>
    </w:p>
    <w:p w14:paraId="45616A3D" w14:textId="2A58CB36" w:rsidR="001B6C9C" w:rsidRPr="003E0705" w:rsidRDefault="00E6096A" w:rsidP="001B6C9C">
      <w:pPr>
        <w:pStyle w:val="ListParagraph"/>
        <w:numPr>
          <w:ilvl w:val="0"/>
          <w:numId w:val="2"/>
        </w:numPr>
        <w:rPr>
          <w:caps/>
          <w:sz w:val="20"/>
        </w:rPr>
      </w:pPr>
      <w:r w:rsidRPr="003E0705">
        <w:rPr>
          <w:caps/>
          <w:sz w:val="20"/>
        </w:rPr>
        <w:t xml:space="preserve">MOST </w:t>
      </w:r>
      <w:r w:rsidR="004A7B73">
        <w:rPr>
          <w:caps/>
          <w:sz w:val="20"/>
        </w:rPr>
        <w:t xml:space="preserve">MODERN </w:t>
      </w:r>
      <w:r w:rsidR="001B6C9C" w:rsidRPr="003E0705">
        <w:rPr>
          <w:caps/>
          <w:sz w:val="20"/>
        </w:rPr>
        <w:t xml:space="preserve">UTV’S HAVE PREDEFINED LOCATIONS MARKED FOR MOUNTING SWITCHES LIKE THIS. IF YOUR VEHICLE HAS THIS USE A FINISHING KNIFE TO CUT OUT THE PREDEFINED AREA FOR SWITCH. IF YOUR VEHICLE DOES NOT HAVE THIS THAN FIND A SUITABLE LOCATION AND USE BELOW CUT OUT SPECIFICATIONS TO MAKE THE CUT OUT FOR THE ROCKER SWITCH. </w:t>
      </w:r>
    </w:p>
    <w:p w14:paraId="5D8F9145" w14:textId="2B69EBC6" w:rsidR="00E6096A" w:rsidRDefault="00E6096A" w:rsidP="001B6C9C">
      <w:pPr>
        <w:ind w:left="2160"/>
        <w:rPr>
          <w:caps/>
          <w:sz w:val="20"/>
        </w:rPr>
      </w:pPr>
    </w:p>
    <w:p w14:paraId="1986CD9E" w14:textId="0869CF94" w:rsidR="003E0705" w:rsidRPr="004A7B73" w:rsidRDefault="004A7B73" w:rsidP="004A7B73">
      <w:pPr>
        <w:rPr>
          <w:b/>
          <w:caps/>
          <w:sz w:val="20"/>
        </w:rPr>
      </w:pPr>
      <w:r w:rsidRPr="004A7B73">
        <w:rPr>
          <w:b/>
          <w:caps/>
          <w:sz w:val="20"/>
        </w:rPr>
        <w:t>WIRING</w:t>
      </w:r>
    </w:p>
    <w:p w14:paraId="291339A9" w14:textId="68FA6841" w:rsidR="004A7B73" w:rsidRDefault="001B6C9C" w:rsidP="004A7B73">
      <w:pPr>
        <w:pStyle w:val="ListParagraph"/>
        <w:numPr>
          <w:ilvl w:val="0"/>
          <w:numId w:val="4"/>
        </w:numPr>
        <w:rPr>
          <w:caps/>
          <w:sz w:val="20"/>
        </w:rPr>
      </w:pPr>
      <w:r w:rsidRPr="003E0705">
        <w:rPr>
          <w:caps/>
          <w:sz w:val="20"/>
        </w:rPr>
        <w:t>Connect wires to the winch contactor. This switch includes a pre-wired plug with the harness</w:t>
      </w:r>
      <w:r w:rsidR="004A7B73">
        <w:rPr>
          <w:caps/>
          <w:sz w:val="20"/>
        </w:rPr>
        <w:t xml:space="preserve"> FOR USE WITH CONTACTORS WITH FEMALE QUICK CONNECT PLUG. </w:t>
      </w:r>
    </w:p>
    <w:p w14:paraId="3D76E3F5" w14:textId="77777777" w:rsidR="003E0705" w:rsidRDefault="003E0705" w:rsidP="003E0705">
      <w:pPr>
        <w:ind w:left="1080"/>
        <w:rPr>
          <w:caps/>
          <w:sz w:val="20"/>
        </w:rPr>
      </w:pPr>
    </w:p>
    <w:p w14:paraId="39E5B904" w14:textId="77777777" w:rsidR="003E0705" w:rsidRDefault="003E0705" w:rsidP="003E0705">
      <w:pPr>
        <w:rPr>
          <w:b/>
          <w:caps/>
          <w:sz w:val="20"/>
        </w:rPr>
      </w:pPr>
    </w:p>
    <w:p w14:paraId="3B76265A" w14:textId="328EAFC3" w:rsidR="003E0705" w:rsidRDefault="003E0705" w:rsidP="003E0705">
      <w:pPr>
        <w:ind w:left="1080"/>
        <w:rPr>
          <w:caps/>
          <w:sz w:val="20"/>
        </w:rPr>
      </w:pPr>
    </w:p>
    <w:p w14:paraId="64A0CC55" w14:textId="77777777" w:rsidR="003E0705" w:rsidRDefault="003E0705" w:rsidP="003E0705">
      <w:pPr>
        <w:ind w:left="1080"/>
        <w:rPr>
          <w:b/>
          <w:sz w:val="20"/>
        </w:rPr>
      </w:pPr>
    </w:p>
    <w:p w14:paraId="65565CA0" w14:textId="3E8FD5BA" w:rsidR="00E6096A" w:rsidRDefault="00E6096A" w:rsidP="003E0705">
      <w:pPr>
        <w:ind w:left="360" w:firstLine="720"/>
        <w:rPr>
          <w:b/>
        </w:rPr>
      </w:pPr>
    </w:p>
    <w:p w14:paraId="6846177B" w14:textId="2F071757" w:rsidR="003E0705" w:rsidRPr="003E0705" w:rsidRDefault="003E0705" w:rsidP="007B06D2">
      <w:pPr>
        <w:pStyle w:val="ListParagraph"/>
        <w:ind w:left="1080"/>
      </w:pPr>
    </w:p>
    <w:sectPr w:rsidR="003E0705" w:rsidRPr="003E07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010E"/>
    <w:multiLevelType w:val="hybridMultilevel"/>
    <w:tmpl w:val="55367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B2D90"/>
    <w:multiLevelType w:val="hybridMultilevel"/>
    <w:tmpl w:val="9F6C6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D35D4"/>
    <w:multiLevelType w:val="hybridMultilevel"/>
    <w:tmpl w:val="62D2AEC0"/>
    <w:lvl w:ilvl="0" w:tplc="9124A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356BF24">
      <w:start w:val="1"/>
      <w:numFmt w:val="upperLetter"/>
      <w:lvlText w:val="%2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37BFB"/>
    <w:multiLevelType w:val="hybridMultilevel"/>
    <w:tmpl w:val="35D6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99170">
    <w:abstractNumId w:val="3"/>
  </w:num>
  <w:num w:numId="2" w16cid:durableId="798844135">
    <w:abstractNumId w:val="1"/>
  </w:num>
  <w:num w:numId="3" w16cid:durableId="886524307">
    <w:abstractNumId w:val="0"/>
  </w:num>
  <w:num w:numId="4" w16cid:durableId="114199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96A"/>
    <w:rsid w:val="001B6C9C"/>
    <w:rsid w:val="00361356"/>
    <w:rsid w:val="003E0705"/>
    <w:rsid w:val="004A7B73"/>
    <w:rsid w:val="007B06D2"/>
    <w:rsid w:val="00836B5A"/>
    <w:rsid w:val="00900263"/>
    <w:rsid w:val="00963DBF"/>
    <w:rsid w:val="00A814E5"/>
    <w:rsid w:val="00B46F32"/>
    <w:rsid w:val="00C107C3"/>
    <w:rsid w:val="00E6096A"/>
    <w:rsid w:val="00F9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40F6"/>
  <w15:docId w15:val="{B8F24A33-9C75-45B6-85EF-1B09B832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SALDARRIAGA</dc:creator>
  <cp:lastModifiedBy>Eric Wonch</cp:lastModifiedBy>
  <cp:revision>2</cp:revision>
  <dcterms:created xsi:type="dcterms:W3CDTF">2024-01-19T18:31:00Z</dcterms:created>
  <dcterms:modified xsi:type="dcterms:W3CDTF">2024-01-19T18:31:00Z</dcterms:modified>
</cp:coreProperties>
</file>